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1C2A" w14:textId="77777777" w:rsidR="00D147FD" w:rsidRDefault="00DF7C2E" w:rsidP="00436A63">
      <w:pPr>
        <w:tabs>
          <w:tab w:val="left" w:pos="6300"/>
          <w:tab w:val="left" w:pos="7200"/>
        </w:tabs>
        <w:rPr>
          <w:rStyle w:val="UnitHeading"/>
        </w:rPr>
      </w:pPr>
      <w:r>
        <w:rPr>
          <w:rStyle w:val="UnitHeading"/>
          <w:b/>
        </w:rPr>
        <w:t>University of Florida</w:t>
      </w:r>
      <w:r w:rsidR="00436A63">
        <w:rPr>
          <w:rStyle w:val="UnitHeading"/>
          <w:b/>
        </w:rPr>
        <w:tab/>
      </w:r>
      <w:r w:rsidR="002A0151">
        <w:rPr>
          <w:rStyle w:val="UnitHeading"/>
          <w:b/>
        </w:rPr>
        <w:tab/>
      </w:r>
      <w:r w:rsidR="002F427D">
        <w:rPr>
          <w:rStyle w:val="UnitHeading"/>
        </w:rPr>
        <w:t>323</w:t>
      </w:r>
      <w:r w:rsidR="00597A24">
        <w:rPr>
          <w:rStyle w:val="UnitHeading"/>
        </w:rPr>
        <w:t xml:space="preserve"> Tigert Hall</w:t>
      </w:r>
    </w:p>
    <w:p w14:paraId="4B7E1F32" w14:textId="77777777" w:rsidR="00D147FD" w:rsidRDefault="00436A63" w:rsidP="00436A63">
      <w:pPr>
        <w:tabs>
          <w:tab w:val="left" w:pos="6300"/>
          <w:tab w:val="left" w:pos="7200"/>
        </w:tabs>
        <w:rPr>
          <w:rStyle w:val="UnitHeading"/>
        </w:rPr>
      </w:pPr>
      <w:r w:rsidRPr="00DF7C2E">
        <w:rPr>
          <w:rStyle w:val="UnitHeading"/>
        </w:rPr>
        <w:t>Office of Sustainability</w:t>
      </w:r>
      <w:r>
        <w:rPr>
          <w:rStyle w:val="UnitHeading"/>
        </w:rPr>
        <w:tab/>
      </w:r>
      <w:r w:rsidR="002A0151">
        <w:rPr>
          <w:rStyle w:val="UnitHeading"/>
        </w:rPr>
        <w:tab/>
      </w:r>
      <w:r w:rsidR="00D147FD">
        <w:rPr>
          <w:rStyle w:val="UnitHeading"/>
        </w:rPr>
        <w:t xml:space="preserve">PO Box </w:t>
      </w:r>
      <w:r w:rsidR="00075D20">
        <w:rPr>
          <w:rStyle w:val="UnitHeading"/>
        </w:rPr>
        <w:t>113111</w:t>
      </w:r>
    </w:p>
    <w:p w14:paraId="407F93E3" w14:textId="77777777" w:rsidR="00D147FD" w:rsidRDefault="00436A63" w:rsidP="00436A63">
      <w:pPr>
        <w:tabs>
          <w:tab w:val="left" w:pos="6300"/>
          <w:tab w:val="left" w:pos="7200"/>
        </w:tabs>
        <w:rPr>
          <w:rStyle w:val="UnitHeading"/>
        </w:rPr>
      </w:pPr>
      <w:r>
        <w:rPr>
          <w:rStyle w:val="UnitHeading"/>
        </w:rPr>
        <w:tab/>
      </w:r>
      <w:r w:rsidR="002A0151">
        <w:rPr>
          <w:rStyle w:val="UnitHeading"/>
        </w:rPr>
        <w:tab/>
      </w:r>
      <w:r w:rsidR="00D147FD">
        <w:rPr>
          <w:rStyle w:val="UnitHeading"/>
        </w:rPr>
        <w:t>Gainesville, FL 32611-</w:t>
      </w:r>
      <w:r w:rsidR="002F427D">
        <w:rPr>
          <w:rStyle w:val="UnitHeading"/>
        </w:rPr>
        <w:t>3111</w:t>
      </w:r>
    </w:p>
    <w:p w14:paraId="79593351" w14:textId="77777777" w:rsidR="00D147FD" w:rsidRDefault="00436A63" w:rsidP="00436A63">
      <w:pPr>
        <w:tabs>
          <w:tab w:val="left" w:pos="6300"/>
          <w:tab w:val="left" w:pos="7200"/>
        </w:tabs>
        <w:rPr>
          <w:rStyle w:val="UnitHeading"/>
        </w:rPr>
      </w:pPr>
      <w:r>
        <w:rPr>
          <w:rStyle w:val="UnitHeading"/>
        </w:rPr>
        <w:tab/>
      </w:r>
      <w:r w:rsidR="002A0151">
        <w:rPr>
          <w:rStyle w:val="UnitHeading"/>
        </w:rPr>
        <w:tab/>
      </w:r>
      <w:r w:rsidR="00D147FD">
        <w:rPr>
          <w:rStyle w:val="UnitHeading"/>
        </w:rPr>
        <w:t>352-</w:t>
      </w:r>
      <w:r w:rsidR="00597A24">
        <w:rPr>
          <w:rStyle w:val="UnitHeading"/>
        </w:rPr>
        <w:t>392</w:t>
      </w:r>
      <w:r w:rsidR="00D147FD">
        <w:rPr>
          <w:rStyle w:val="UnitHeading"/>
        </w:rPr>
        <w:t>-</w:t>
      </w:r>
      <w:r w:rsidR="00075D20">
        <w:rPr>
          <w:rStyle w:val="UnitHeading"/>
        </w:rPr>
        <w:t>7578</w:t>
      </w:r>
    </w:p>
    <w:p w14:paraId="6E12B20B" w14:textId="77777777" w:rsidR="00B172D5" w:rsidRDefault="00436A63" w:rsidP="00436A63">
      <w:pPr>
        <w:tabs>
          <w:tab w:val="left" w:pos="6300"/>
          <w:tab w:val="left" w:pos="7200"/>
        </w:tabs>
        <w:rPr>
          <w:rStyle w:val="UnitHeading"/>
        </w:rPr>
      </w:pPr>
      <w:r>
        <w:rPr>
          <w:rStyle w:val="UnitHeading"/>
        </w:rPr>
        <w:tab/>
      </w:r>
      <w:r w:rsidR="002A0151">
        <w:rPr>
          <w:rStyle w:val="UnitHeading"/>
        </w:rPr>
        <w:tab/>
      </w:r>
      <w:r w:rsidR="00D147FD">
        <w:rPr>
          <w:rStyle w:val="UnitHeading"/>
        </w:rPr>
        <w:t>352-</w:t>
      </w:r>
      <w:r w:rsidR="00597A24">
        <w:rPr>
          <w:rStyle w:val="UnitHeading"/>
        </w:rPr>
        <w:t>392</w:t>
      </w:r>
      <w:r w:rsidR="00D147FD">
        <w:rPr>
          <w:rStyle w:val="UnitHeading"/>
        </w:rPr>
        <w:t>-</w:t>
      </w:r>
      <w:r w:rsidR="00597A24">
        <w:rPr>
          <w:rStyle w:val="UnitHeading"/>
        </w:rPr>
        <w:t>6278</w:t>
      </w:r>
      <w:r w:rsidR="00D147FD">
        <w:rPr>
          <w:rStyle w:val="UnitHeading"/>
        </w:rPr>
        <w:t xml:space="preserve"> Fax</w:t>
      </w:r>
    </w:p>
    <w:p w14:paraId="5E454781" w14:textId="77777777" w:rsidR="00F90CA3" w:rsidRDefault="00DF7C2E" w:rsidP="00F90CA3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October </w:t>
      </w:r>
      <w:r w:rsidR="00C13255">
        <w:rPr>
          <w:rFonts w:ascii="Times New Roman" w:eastAsia="Calibri" w:hAnsi="Times New Roman"/>
          <w:b/>
          <w:sz w:val="22"/>
          <w:szCs w:val="22"/>
        </w:rPr>
        <w:t>13</w:t>
      </w:r>
      <w:r w:rsidR="00F15EA4">
        <w:rPr>
          <w:rFonts w:ascii="Times New Roman" w:eastAsia="Calibri" w:hAnsi="Times New Roman"/>
          <w:b/>
          <w:sz w:val="22"/>
          <w:szCs w:val="22"/>
        </w:rPr>
        <w:t>, 2020</w:t>
      </w:r>
    </w:p>
    <w:p w14:paraId="22D51547" w14:textId="77777777" w:rsidR="00F90CA3" w:rsidRPr="00F90CA3" w:rsidRDefault="00F90CA3" w:rsidP="00F90CA3">
      <w:pPr>
        <w:spacing w:after="160" w:line="259" w:lineRule="auto"/>
        <w:contextualSpacing/>
        <w:rPr>
          <w:rFonts w:ascii="Times New Roman" w:eastAsia="Calibri" w:hAnsi="Times New Roman"/>
          <w:sz w:val="22"/>
          <w:szCs w:val="22"/>
        </w:rPr>
      </w:pPr>
      <w:r w:rsidRPr="00F90CA3">
        <w:rPr>
          <w:rFonts w:ascii="Times New Roman" w:eastAsia="Calibri" w:hAnsi="Times New Roman"/>
          <w:b/>
          <w:sz w:val="22"/>
          <w:szCs w:val="22"/>
        </w:rPr>
        <w:t>Contact:</w:t>
      </w:r>
      <w:r w:rsidRPr="00F90CA3">
        <w:rPr>
          <w:rFonts w:ascii="Times New Roman" w:eastAsia="Calibri" w:hAnsi="Times New Roman"/>
          <w:sz w:val="22"/>
          <w:szCs w:val="22"/>
        </w:rPr>
        <w:t xml:space="preserve"> </w:t>
      </w:r>
      <w:r w:rsidR="00F15EA4">
        <w:rPr>
          <w:rFonts w:ascii="Times New Roman" w:eastAsia="Calibri" w:hAnsi="Times New Roman"/>
          <w:sz w:val="22"/>
          <w:szCs w:val="22"/>
        </w:rPr>
        <w:t>Hannah Ulloa, Sustainability</w:t>
      </w:r>
      <w:r w:rsidRPr="00F90CA3">
        <w:rPr>
          <w:rFonts w:ascii="Times New Roman" w:eastAsia="Calibri" w:hAnsi="Times New Roman"/>
          <w:sz w:val="22"/>
          <w:szCs w:val="22"/>
        </w:rPr>
        <w:t xml:space="preserve"> Communications Coordinator</w:t>
      </w:r>
    </w:p>
    <w:p w14:paraId="639E1078" w14:textId="77777777" w:rsidR="00F90CA3" w:rsidRPr="003749C1" w:rsidRDefault="00F15EA4" w:rsidP="00F90CA3">
      <w:pPr>
        <w:spacing w:after="160" w:line="259" w:lineRule="auto"/>
        <w:contextualSpacing/>
        <w:rPr>
          <w:rFonts w:ascii="Times New Roman" w:eastAsia="Calibri" w:hAnsi="Times New Roman"/>
          <w:sz w:val="22"/>
          <w:szCs w:val="22"/>
        </w:rPr>
      </w:pPr>
      <w:hyperlink r:id="rId7" w:history="1">
        <w:r w:rsidRPr="004C32A5">
          <w:rPr>
            <w:rStyle w:val="Hyperlink"/>
            <w:rFonts w:ascii="Times New Roman" w:eastAsia="Calibri" w:hAnsi="Times New Roman"/>
            <w:sz w:val="22"/>
            <w:szCs w:val="22"/>
          </w:rPr>
          <w:t>hulloa@ufl.edu</w:t>
        </w:r>
      </w:hyperlink>
      <w:r w:rsidR="00F90CA3" w:rsidRPr="00F90CA3">
        <w:rPr>
          <w:rFonts w:ascii="Times New Roman" w:eastAsia="Calibri" w:hAnsi="Times New Roman"/>
          <w:sz w:val="22"/>
          <w:szCs w:val="22"/>
        </w:rPr>
        <w:t xml:space="preserve"> / 352.</w:t>
      </w:r>
      <w:r>
        <w:rPr>
          <w:rFonts w:ascii="Times New Roman" w:eastAsia="Calibri" w:hAnsi="Times New Roman"/>
          <w:sz w:val="22"/>
          <w:szCs w:val="22"/>
        </w:rPr>
        <w:t>294.0706</w:t>
      </w:r>
    </w:p>
    <w:p w14:paraId="41EAB6F7" w14:textId="77777777" w:rsidR="00F90CA3" w:rsidRDefault="00F90CA3" w:rsidP="00F90CA3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FOR IMMEDIATE RELEASE</w:t>
      </w:r>
    </w:p>
    <w:p w14:paraId="647A06BB" w14:textId="77777777" w:rsidR="00F90CA3" w:rsidRPr="00F90CA3" w:rsidRDefault="00F15EA4" w:rsidP="00F90CA3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The Global Conference on Sustainability in Higher Education made available online for </w:t>
      </w:r>
      <w:r w:rsidR="001F366A">
        <w:rPr>
          <w:rFonts w:ascii="Times New Roman" w:eastAsia="Calibri" w:hAnsi="Times New Roman"/>
          <w:b/>
          <w:sz w:val="22"/>
          <w:szCs w:val="22"/>
        </w:rPr>
        <w:t xml:space="preserve">current </w:t>
      </w:r>
      <w:r>
        <w:rPr>
          <w:rFonts w:ascii="Times New Roman" w:eastAsia="Calibri" w:hAnsi="Times New Roman"/>
          <w:b/>
          <w:sz w:val="22"/>
          <w:szCs w:val="22"/>
        </w:rPr>
        <w:t xml:space="preserve">UF students, </w:t>
      </w:r>
      <w:proofErr w:type="gramStart"/>
      <w:r>
        <w:rPr>
          <w:rFonts w:ascii="Times New Roman" w:eastAsia="Calibri" w:hAnsi="Times New Roman"/>
          <w:b/>
          <w:sz w:val="22"/>
          <w:szCs w:val="22"/>
        </w:rPr>
        <w:t>faculty</w:t>
      </w:r>
      <w:proofErr w:type="gramEnd"/>
      <w:r>
        <w:rPr>
          <w:rFonts w:ascii="Times New Roman" w:eastAsia="Calibri" w:hAnsi="Times New Roman"/>
          <w:b/>
          <w:sz w:val="22"/>
          <w:szCs w:val="22"/>
        </w:rPr>
        <w:t xml:space="preserve"> and staff at no cost.</w:t>
      </w:r>
    </w:p>
    <w:p w14:paraId="38612E71" w14:textId="77777777" w:rsidR="002E674D" w:rsidRDefault="003D1AE0" w:rsidP="00921B98">
      <w:pPr>
        <w:pStyle w:val="NormalWeb"/>
      </w:pPr>
      <w:r>
        <w:t xml:space="preserve">GAINESVILLE, Fla. — </w:t>
      </w:r>
      <w:r w:rsidR="00F15EA4">
        <w:t xml:space="preserve">The UF Office of Sustainability </w:t>
      </w:r>
      <w:r w:rsidR="001F366A">
        <w:t>will be</w:t>
      </w:r>
      <w:r w:rsidR="00A808F4">
        <w:t xml:space="preserve"> a</w:t>
      </w:r>
      <w:r w:rsidR="00961045">
        <w:t xml:space="preserve"> “</w:t>
      </w:r>
      <w:r w:rsidR="00A808F4">
        <w:t>Host I</w:t>
      </w:r>
      <w:r w:rsidR="00961045">
        <w:t>nstitution”</w:t>
      </w:r>
      <w:r w:rsidR="00F15EA4">
        <w:t xml:space="preserve"> for the </w:t>
      </w:r>
      <w:hyperlink r:id="rId8" w:history="1">
        <w:r w:rsidR="00F15EA4" w:rsidRPr="008A41E2">
          <w:rPr>
            <w:rStyle w:val="Hyperlink"/>
            <w:b/>
          </w:rPr>
          <w:t>2020 Global Conference on Sustainability in Higher Education</w:t>
        </w:r>
      </w:hyperlink>
      <w:r w:rsidR="00F15EA4" w:rsidRPr="001F4C5A">
        <w:rPr>
          <w:b/>
        </w:rPr>
        <w:t xml:space="preserve"> (GCSHE)</w:t>
      </w:r>
      <w:r w:rsidR="00A808F4">
        <w:rPr>
          <w:b/>
        </w:rPr>
        <w:t>, a virtual conference taking place</w:t>
      </w:r>
      <w:r w:rsidR="00F15EA4" w:rsidRPr="001F4C5A">
        <w:rPr>
          <w:b/>
        </w:rPr>
        <w:t xml:space="preserve"> </w:t>
      </w:r>
      <w:r w:rsidR="001F4C5A" w:rsidRPr="001F4C5A">
        <w:rPr>
          <w:b/>
        </w:rPr>
        <w:t>on Oct</w:t>
      </w:r>
      <w:r w:rsidR="001F4C5A">
        <w:rPr>
          <w:b/>
        </w:rPr>
        <w:t>ober</w:t>
      </w:r>
      <w:r w:rsidR="00A808F4">
        <w:rPr>
          <w:b/>
        </w:rPr>
        <w:t xml:space="preserve"> 20-22, 2020.</w:t>
      </w:r>
    </w:p>
    <w:p w14:paraId="033F7E38" w14:textId="77777777" w:rsidR="00486C5B" w:rsidRDefault="0020030A" w:rsidP="00921B98">
      <w:pPr>
        <w:pStyle w:val="NormalWeb"/>
      </w:pPr>
      <w:r>
        <w:t xml:space="preserve">Current </w:t>
      </w:r>
      <w:r w:rsidR="001F4C5A">
        <w:t xml:space="preserve">UF </w:t>
      </w:r>
      <w:r>
        <w:t xml:space="preserve">students, faculty and staff </w:t>
      </w:r>
      <w:r w:rsidR="001F366A">
        <w:t>are</w:t>
      </w:r>
      <w:r>
        <w:t xml:space="preserve"> able to register </w:t>
      </w:r>
      <w:r w:rsidR="00962961">
        <w:t xml:space="preserve">for </w:t>
      </w:r>
      <w:r>
        <w:t>the virtual conference</w:t>
      </w:r>
      <w:r w:rsidR="00C13255">
        <w:t xml:space="preserve"> for free</w:t>
      </w:r>
      <w:r>
        <w:t xml:space="preserve"> using their UFL.EDU email address and </w:t>
      </w:r>
      <w:r w:rsidR="00A808F4">
        <w:t>a UF-specific discount code</w:t>
      </w:r>
      <w:r>
        <w:t>. R</w:t>
      </w:r>
      <w:r w:rsidR="001F366A">
        <w:t>egistered attendees will have</w:t>
      </w:r>
      <w:r>
        <w:t xml:space="preserve"> access</w:t>
      </w:r>
      <w:r w:rsidR="00A808F4">
        <w:t xml:space="preserve"> to</w:t>
      </w:r>
      <w:r>
        <w:t xml:space="preserve"> the full </w:t>
      </w:r>
      <w:r w:rsidR="00A808F4">
        <w:t>3 days of</w:t>
      </w:r>
      <w:r>
        <w:t xml:space="preserve"> </w:t>
      </w:r>
      <w:r w:rsidR="00A808F4">
        <w:t>live content and networking, as well as 30 days of on-demand access (through Nov. 22, 2020).</w:t>
      </w:r>
    </w:p>
    <w:p w14:paraId="35D9E3AA" w14:textId="22FCE33C" w:rsidR="00DF0100" w:rsidRDefault="00A808F4" w:rsidP="00921B98">
      <w:pPr>
        <w:pStyle w:val="NormalWeb"/>
        <w:rPr>
          <w:rStyle w:val="UnitHeading"/>
          <w:color w:val="auto"/>
        </w:rPr>
      </w:pPr>
      <w:r>
        <w:t>Organized by the Association for Advancement of Sustainability in Higher Education (AASHE), t</w:t>
      </w:r>
      <w:r w:rsidR="001F366A">
        <w:t>he theme for</w:t>
      </w:r>
      <w:r w:rsidR="0020030A">
        <w:t xml:space="preserve"> 2020 GCHSE is “Mobilizing for a Just Transition”</w:t>
      </w:r>
      <w:r w:rsidR="001F366A">
        <w:t>.</w:t>
      </w:r>
      <w:r w:rsidR="0020030A">
        <w:t xml:space="preserve"> </w:t>
      </w:r>
      <w:r w:rsidR="00067A95">
        <w:t xml:space="preserve">Much of the conference will </w:t>
      </w:r>
      <w:r w:rsidR="00067A95">
        <w:t>focus on</w:t>
      </w:r>
      <w:r w:rsidR="00067A95">
        <w:t xml:space="preserve"> </w:t>
      </w:r>
      <w:r w:rsidR="00067A95">
        <w:t>centering justice</w:t>
      </w:r>
      <w:r w:rsidR="00067A95">
        <w:t xml:space="preserve"> in sustainability efforts to transform current systems, ensuring marginalized communities are not left behind. </w:t>
      </w:r>
      <w:r w:rsidR="00454EED">
        <w:t xml:space="preserve">Some of the keynote speakers include </w:t>
      </w:r>
      <w:r w:rsidR="008A41E2">
        <w:t>Sara</w:t>
      </w:r>
      <w:r w:rsidR="00454EED">
        <w:t xml:space="preserve"> </w:t>
      </w:r>
      <w:proofErr w:type="spellStart"/>
      <w:r w:rsidR="00454EED">
        <w:t>Goldri</w:t>
      </w:r>
      <w:r w:rsidR="008A41E2">
        <w:t>c</w:t>
      </w:r>
      <w:r w:rsidR="00454EED">
        <w:t>k-Rab</w:t>
      </w:r>
      <w:proofErr w:type="spellEnd"/>
      <w:r w:rsidR="00454EED">
        <w:t xml:space="preserve">, founding director of the Hope Center for College, Community &amp; Justice, </w:t>
      </w:r>
      <w:r w:rsidR="00067A95">
        <w:t xml:space="preserve">and </w:t>
      </w:r>
      <w:proofErr w:type="spellStart"/>
      <w:r w:rsidR="00454EED">
        <w:t>Ibram</w:t>
      </w:r>
      <w:proofErr w:type="spellEnd"/>
      <w:r w:rsidR="00454EED">
        <w:t xml:space="preserve"> X. </w:t>
      </w:r>
      <w:proofErr w:type="spellStart"/>
      <w:r w:rsidR="00454EED">
        <w:t>Kendi</w:t>
      </w:r>
      <w:proofErr w:type="spellEnd"/>
      <w:r w:rsidR="00454EED">
        <w:t>, professor at Boston University and author of “How to Be an Anti-Racist”.</w:t>
      </w:r>
    </w:p>
    <w:p w14:paraId="02FFC8E1" w14:textId="77777777" w:rsidR="00486C5B" w:rsidRDefault="00DF0100" w:rsidP="00921B98">
      <w:pPr>
        <w:pStyle w:val="NormalWeb"/>
        <w:rPr>
          <w:rStyle w:val="UnitHeading"/>
          <w:color w:val="auto"/>
        </w:rPr>
      </w:pPr>
      <w:r>
        <w:rPr>
          <w:rStyle w:val="UnitHeading"/>
          <w:color w:val="auto"/>
        </w:rPr>
        <w:t>“</w:t>
      </w:r>
      <w:r w:rsidR="0020030A">
        <w:rPr>
          <w:rStyle w:val="UnitHeading"/>
          <w:color w:val="auto"/>
        </w:rPr>
        <w:t xml:space="preserve">We are </w:t>
      </w:r>
      <w:r>
        <w:rPr>
          <w:rStyle w:val="UnitHeading"/>
          <w:color w:val="auto"/>
        </w:rPr>
        <w:t>looking forward to sharing</w:t>
      </w:r>
      <w:r w:rsidR="0020030A">
        <w:rPr>
          <w:rStyle w:val="UnitHeading"/>
          <w:color w:val="auto"/>
        </w:rPr>
        <w:t xml:space="preserve"> this conference </w:t>
      </w:r>
      <w:r>
        <w:rPr>
          <w:rStyle w:val="UnitHeading"/>
          <w:color w:val="auto"/>
        </w:rPr>
        <w:t>experience with the entire UF community of students, faculty and staff</w:t>
      </w:r>
      <w:r w:rsidR="0020030A">
        <w:rPr>
          <w:rStyle w:val="UnitHeading"/>
          <w:color w:val="auto"/>
        </w:rPr>
        <w:t xml:space="preserve">. </w:t>
      </w:r>
      <w:r w:rsidR="004C65A5">
        <w:rPr>
          <w:rStyle w:val="UnitHeading"/>
          <w:color w:val="auto"/>
        </w:rPr>
        <w:t>Each</w:t>
      </w:r>
      <w:r>
        <w:rPr>
          <w:rStyle w:val="UnitHeading"/>
          <w:color w:val="auto"/>
        </w:rPr>
        <w:t xml:space="preserve"> year, </w:t>
      </w:r>
      <w:r w:rsidR="00962961">
        <w:rPr>
          <w:rStyle w:val="UnitHeading"/>
          <w:color w:val="auto"/>
        </w:rPr>
        <w:t>AASHE organizes a conference that</w:t>
      </w:r>
      <w:r>
        <w:rPr>
          <w:rStyle w:val="UnitHeading"/>
          <w:color w:val="auto"/>
        </w:rPr>
        <w:t xml:space="preserve"> </w:t>
      </w:r>
      <w:r w:rsidR="001F366A">
        <w:rPr>
          <w:rStyle w:val="UnitHeading"/>
          <w:color w:val="auto"/>
        </w:rPr>
        <w:t>offers</w:t>
      </w:r>
      <w:r w:rsidR="00A173B4">
        <w:rPr>
          <w:rStyle w:val="UnitHeading"/>
          <w:color w:val="auto"/>
        </w:rPr>
        <w:t xml:space="preserve"> an </w:t>
      </w:r>
      <w:r w:rsidR="001F366A">
        <w:rPr>
          <w:rStyle w:val="UnitHeading"/>
          <w:color w:val="auto"/>
        </w:rPr>
        <w:t>abundance</w:t>
      </w:r>
      <w:r w:rsidR="00A173B4">
        <w:rPr>
          <w:rStyle w:val="UnitHeading"/>
          <w:color w:val="auto"/>
        </w:rPr>
        <w:t xml:space="preserve"> </w:t>
      </w:r>
      <w:r w:rsidR="00961045">
        <w:rPr>
          <w:rStyle w:val="UnitHeading"/>
          <w:color w:val="auto"/>
        </w:rPr>
        <w:t xml:space="preserve">of </w:t>
      </w:r>
      <w:r>
        <w:rPr>
          <w:rStyle w:val="UnitHeading"/>
          <w:color w:val="auto"/>
        </w:rPr>
        <w:t xml:space="preserve">inspiration, actionable </w:t>
      </w:r>
      <w:proofErr w:type="gramStart"/>
      <w:r>
        <w:rPr>
          <w:rStyle w:val="UnitHeading"/>
          <w:color w:val="auto"/>
        </w:rPr>
        <w:t>resources</w:t>
      </w:r>
      <w:proofErr w:type="gramEnd"/>
      <w:r>
        <w:rPr>
          <w:rStyle w:val="UnitHeading"/>
          <w:color w:val="auto"/>
        </w:rPr>
        <w:t xml:space="preserve"> and incredible connections, and I’m sure this year will be no different.”</w:t>
      </w:r>
      <w:r w:rsidR="00961045">
        <w:rPr>
          <w:rStyle w:val="UnitHeading"/>
          <w:color w:val="auto"/>
        </w:rPr>
        <w:t xml:space="preserve"> says Matt Williams, Director </w:t>
      </w:r>
      <w:r w:rsidR="0045514F">
        <w:rPr>
          <w:rStyle w:val="UnitHeading"/>
          <w:color w:val="auto"/>
        </w:rPr>
        <w:t>of the UF Office of Sustainability.</w:t>
      </w:r>
    </w:p>
    <w:p w14:paraId="29CA1B3C" w14:textId="77777777" w:rsidR="00454EED" w:rsidRDefault="00D75964" w:rsidP="00921B98">
      <w:pPr>
        <w:pStyle w:val="NormalWeb"/>
      </w:pPr>
      <w:r>
        <w:t>Attendees</w:t>
      </w:r>
      <w:r w:rsidR="00454EED">
        <w:t xml:space="preserve"> will have </w:t>
      </w:r>
      <w:r>
        <w:t xml:space="preserve">the opportunity to follow </w:t>
      </w:r>
      <w:r w:rsidR="00454EED">
        <w:t>several session “tracks”</w:t>
      </w:r>
      <w:r>
        <w:t xml:space="preserve"> </w:t>
      </w:r>
      <w:r w:rsidR="00454EED">
        <w:t xml:space="preserve">throughout the conference including </w:t>
      </w:r>
      <w:r w:rsidR="003A07CF">
        <w:t>Public Outreach &amp; Engagement, Teaching &amp; Learning, and Student Organizing &amp; Activism.</w:t>
      </w:r>
      <w:r w:rsidR="00454EED">
        <w:t xml:space="preserve"> There will also be keynote addresses by </w:t>
      </w:r>
      <w:r w:rsidR="008A41E2">
        <w:t>Wanjik</w:t>
      </w:r>
      <w:r w:rsidR="00454EED">
        <w:t xml:space="preserve">u “Wawa” </w:t>
      </w:r>
      <w:proofErr w:type="spellStart"/>
      <w:r w:rsidR="00454EED">
        <w:t>Gatheru</w:t>
      </w:r>
      <w:proofErr w:type="spellEnd"/>
      <w:r w:rsidR="00454EED">
        <w:t xml:space="preserve">, </w:t>
      </w:r>
      <w:r w:rsidR="008A41E2">
        <w:t>Environmental Ju</w:t>
      </w:r>
      <w:r w:rsidR="00454EED">
        <w:t>s</w:t>
      </w:r>
      <w:r w:rsidR="008A41E2">
        <w:t>t</w:t>
      </w:r>
      <w:r w:rsidR="00454EED">
        <w:t>ice Advocate, and Robin Wall Kimmerer, founder of the SUNY Center for Native Peoples and the Environment and author of “Braiding Sweetgrass”.</w:t>
      </w:r>
      <w:r>
        <w:t xml:space="preserve"> </w:t>
      </w:r>
    </w:p>
    <w:p w14:paraId="498388D1" w14:textId="77777777" w:rsidR="00962961" w:rsidRPr="00962961" w:rsidRDefault="00962961" w:rsidP="00962961">
      <w:pPr>
        <w:pStyle w:val="NormalWeb"/>
      </w:pPr>
      <w:r w:rsidRPr="00962961">
        <w:rPr>
          <w:b/>
          <w:bCs/>
        </w:rPr>
        <w:t>About the Association for the Advancement of Sustainability in Higher Education (AASHE)</w:t>
      </w:r>
      <w:r w:rsidR="009E1D60">
        <w:rPr>
          <w:b/>
          <w:bCs/>
          <w:u w:val="single"/>
        </w:rPr>
        <w:t>:</w:t>
      </w:r>
      <w:r w:rsidRPr="00962961">
        <w:t> </w:t>
      </w:r>
    </w:p>
    <w:p w14:paraId="5624975C" w14:textId="77777777" w:rsidR="00962961" w:rsidRPr="00962961" w:rsidRDefault="00962961" w:rsidP="00962961">
      <w:pPr>
        <w:pStyle w:val="NormalWeb"/>
      </w:pPr>
      <w:r w:rsidRPr="00962961">
        <w:t xml:space="preserve">AASHE empowers higher education administrators, faculty, </w:t>
      </w:r>
      <w:proofErr w:type="gramStart"/>
      <w:r w:rsidRPr="00962961">
        <w:t>staff</w:t>
      </w:r>
      <w:proofErr w:type="gramEnd"/>
      <w:r w:rsidRPr="00962961">
        <w:t xml:space="preserve"> and students to be effective change agents and driver</w:t>
      </w:r>
      <w:r>
        <w:t xml:space="preserve">s of sustainability innovation. UF has implemented AASHE Sustainability Tracking and Rating System (STARS) on campus since 2011 and currently holds a Silver-level rating. </w:t>
      </w:r>
      <w:r w:rsidRPr="00962961">
        <w:t xml:space="preserve">For more information, visit </w:t>
      </w:r>
      <w:hyperlink r:id="rId9" w:history="1">
        <w:r w:rsidRPr="00962961">
          <w:rPr>
            <w:rStyle w:val="Hyperlink"/>
          </w:rPr>
          <w:t>www.aashe.org</w:t>
        </w:r>
      </w:hyperlink>
      <w:r w:rsidRPr="00962961">
        <w:t xml:space="preserve">. Follow AASHE on </w:t>
      </w:r>
      <w:hyperlink r:id="rId10" w:history="1">
        <w:r w:rsidRPr="00962961">
          <w:rPr>
            <w:rStyle w:val="Hyperlink"/>
          </w:rPr>
          <w:t>Facebook</w:t>
        </w:r>
      </w:hyperlink>
      <w:r w:rsidRPr="00962961">
        <w:t xml:space="preserve"> and </w:t>
      </w:r>
      <w:hyperlink r:id="rId11" w:history="1">
        <w:r w:rsidRPr="00962961">
          <w:rPr>
            <w:rStyle w:val="Hyperlink"/>
          </w:rPr>
          <w:t>Twitter</w:t>
        </w:r>
      </w:hyperlink>
      <w:r w:rsidRPr="00962961">
        <w:t>.</w:t>
      </w:r>
    </w:p>
    <w:p w14:paraId="54CF91AB" w14:textId="77777777" w:rsidR="009E1D60" w:rsidRPr="00962961" w:rsidRDefault="009E1D60" w:rsidP="009E1D60">
      <w:pPr>
        <w:pStyle w:val="NormalWeb"/>
      </w:pPr>
      <w:r>
        <w:rPr>
          <w:b/>
          <w:bCs/>
        </w:rPr>
        <w:lastRenderedPageBreak/>
        <w:t>Registering for the Virtual Conference:</w:t>
      </w:r>
    </w:p>
    <w:p w14:paraId="3A142084" w14:textId="77777777" w:rsidR="00483157" w:rsidRPr="00CA27FE" w:rsidRDefault="000A1044" w:rsidP="00CA27FE">
      <w:pPr>
        <w:pStyle w:val="NormalWeb"/>
        <w:rPr>
          <w:rStyle w:val="UnitHeading"/>
          <w:color w:val="auto"/>
        </w:rPr>
      </w:pPr>
      <w:r>
        <w:rPr>
          <w:rStyle w:val="UnitHeading"/>
          <w:color w:val="auto"/>
        </w:rPr>
        <w:t xml:space="preserve">To learn more about the conference schedule and the full list of keynote speakers the UF community can visit </w:t>
      </w:r>
      <w:hyperlink r:id="rId12" w:history="1">
        <w:r w:rsidRPr="00B94E42">
          <w:rPr>
            <w:rStyle w:val="Hyperlink"/>
          </w:rPr>
          <w:t>https://www.aashe.org/conference/</w:t>
        </w:r>
      </w:hyperlink>
      <w:r>
        <w:rPr>
          <w:rStyle w:val="UnitHeading"/>
          <w:color w:val="auto"/>
        </w:rPr>
        <w:t xml:space="preserve">. </w:t>
      </w:r>
      <w:r w:rsidR="00A808F4">
        <w:rPr>
          <w:rStyle w:val="UnitHeading"/>
          <w:color w:val="auto"/>
        </w:rPr>
        <w:t xml:space="preserve">To register, you must use a valid UFL.EDU address and the code </w:t>
      </w:r>
      <w:r w:rsidR="00A808F4" w:rsidRPr="00A808F4">
        <w:rPr>
          <w:rStyle w:val="UnitHeading"/>
          <w:color w:val="auto"/>
        </w:rPr>
        <w:t>UNIVFLORIDA100820</w:t>
      </w:r>
      <w:r w:rsidR="00A808F4">
        <w:rPr>
          <w:rStyle w:val="UnitHeading"/>
          <w:color w:val="auto"/>
        </w:rPr>
        <w:t xml:space="preserve"> at </w:t>
      </w:r>
      <w:hyperlink r:id="rId13" w:history="1">
        <w:r w:rsidR="00823A6B" w:rsidRPr="00B94E42">
          <w:rPr>
            <w:rStyle w:val="Hyperlink"/>
          </w:rPr>
          <w:t>https://tinyurl.com/gcsheuf</w:t>
        </w:r>
      </w:hyperlink>
      <w:r w:rsidR="00823A6B">
        <w:rPr>
          <w:rStyle w:val="UnitHeading"/>
          <w:color w:val="auto"/>
        </w:rPr>
        <w:t xml:space="preserve">. </w:t>
      </w:r>
    </w:p>
    <w:p w14:paraId="3130482A" w14:textId="77777777" w:rsidR="00163EF3" w:rsidRPr="00163EF3" w:rsidRDefault="00F90CA3" w:rsidP="002A0151">
      <w:pPr>
        <w:tabs>
          <w:tab w:val="left" w:pos="6300"/>
          <w:tab w:val="left" w:pos="7200"/>
        </w:tabs>
        <w:jc w:val="center"/>
        <w:rPr>
          <w:rStyle w:val="UnitHeading"/>
          <w:color w:val="auto"/>
          <w:sz w:val="24"/>
        </w:rPr>
      </w:pPr>
      <w:r>
        <w:rPr>
          <w:rStyle w:val="UnitHeading"/>
          <w:color w:val="auto"/>
          <w:sz w:val="24"/>
        </w:rPr>
        <w:t>##</w:t>
      </w:r>
    </w:p>
    <w:sectPr w:rsidR="00163EF3" w:rsidRPr="00163EF3" w:rsidSect="003749C1">
      <w:headerReference w:type="default" r:id="rId14"/>
      <w:headerReference w:type="first" r:id="rId15"/>
      <w:footerReference w:type="first" r:id="rId16"/>
      <w:pgSz w:w="12240" w:h="15840" w:code="1"/>
      <w:pgMar w:top="720" w:right="1440" w:bottom="720" w:left="720" w:header="1627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3FC7F" w14:textId="77777777" w:rsidR="00A95407" w:rsidRDefault="00A95407">
      <w:r>
        <w:separator/>
      </w:r>
    </w:p>
  </w:endnote>
  <w:endnote w:type="continuationSeparator" w:id="0">
    <w:p w14:paraId="4723CABB" w14:textId="77777777" w:rsidR="00A95407" w:rsidRDefault="00A9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0FF6" w14:textId="77777777" w:rsidR="00020499" w:rsidRDefault="00020499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51954" w14:textId="77777777" w:rsidR="00A95407" w:rsidRDefault="00A95407">
      <w:r>
        <w:separator/>
      </w:r>
    </w:p>
  </w:footnote>
  <w:footnote w:type="continuationSeparator" w:id="0">
    <w:p w14:paraId="46003E07" w14:textId="77777777" w:rsidR="00A95407" w:rsidRDefault="00A9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40A4" w14:textId="77777777" w:rsidR="00020499" w:rsidRDefault="00020499">
    <w:pPr>
      <w:pStyle w:val="Header"/>
      <w:rPr>
        <w:rFonts w:ascii="Times New Roman" w:hAnsi="Times New Roman"/>
      </w:rPr>
    </w:pPr>
  </w:p>
  <w:p w14:paraId="0363A208" w14:textId="77777777" w:rsidR="00020499" w:rsidRPr="00DA63EE" w:rsidRDefault="00020499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D582" w14:textId="77777777" w:rsidR="00020499" w:rsidRDefault="00020499">
    <w:pPr>
      <w:pStyle w:val="Header"/>
    </w:pPr>
    <w:r>
      <w:rPr>
        <w:noProof/>
      </w:rPr>
      <w:pict w14:anchorId="2AD87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pt;margin-top:-37.1pt;width:181pt;height:33pt;z-index:1">
          <v:imagedata r:id="rId1" o:title="UF Signatu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54719"/>
    <w:multiLevelType w:val="hybridMultilevel"/>
    <w:tmpl w:val="5B74D12E"/>
    <w:lvl w:ilvl="0" w:tplc="D616BEA6">
      <w:start w:val="35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7345"/>
    <w:multiLevelType w:val="hybridMultilevel"/>
    <w:tmpl w:val="724423D2"/>
    <w:lvl w:ilvl="0" w:tplc="CE9249D8">
      <w:start w:val="35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C6F9B"/>
    <w:multiLevelType w:val="hybridMultilevel"/>
    <w:tmpl w:val="02803AE4"/>
    <w:lvl w:ilvl="0" w:tplc="3B36EE48">
      <w:start w:val="35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7FD"/>
    <w:rsid w:val="00020499"/>
    <w:rsid w:val="00024649"/>
    <w:rsid w:val="000331A6"/>
    <w:rsid w:val="00067A95"/>
    <w:rsid w:val="00075D20"/>
    <w:rsid w:val="000800DF"/>
    <w:rsid w:val="000837A9"/>
    <w:rsid w:val="0008779D"/>
    <w:rsid w:val="000A1044"/>
    <w:rsid w:val="000C3AE4"/>
    <w:rsid w:val="000C7A55"/>
    <w:rsid w:val="000D0574"/>
    <w:rsid w:val="000F4007"/>
    <w:rsid w:val="00100C38"/>
    <w:rsid w:val="0011628F"/>
    <w:rsid w:val="0016083D"/>
    <w:rsid w:val="00163EF3"/>
    <w:rsid w:val="001774BF"/>
    <w:rsid w:val="001C1D3F"/>
    <w:rsid w:val="001F366A"/>
    <w:rsid w:val="001F4C5A"/>
    <w:rsid w:val="0020030A"/>
    <w:rsid w:val="00212D90"/>
    <w:rsid w:val="00240784"/>
    <w:rsid w:val="00246462"/>
    <w:rsid w:val="002473FC"/>
    <w:rsid w:val="00255488"/>
    <w:rsid w:val="002A0151"/>
    <w:rsid w:val="002D4045"/>
    <w:rsid w:val="002E674D"/>
    <w:rsid w:val="002F427D"/>
    <w:rsid w:val="002F7C4E"/>
    <w:rsid w:val="00305E62"/>
    <w:rsid w:val="0030630D"/>
    <w:rsid w:val="00314255"/>
    <w:rsid w:val="0034412F"/>
    <w:rsid w:val="00352F32"/>
    <w:rsid w:val="00354D0B"/>
    <w:rsid w:val="003749C1"/>
    <w:rsid w:val="0039336C"/>
    <w:rsid w:val="003A07CF"/>
    <w:rsid w:val="003D1AE0"/>
    <w:rsid w:val="003E21CE"/>
    <w:rsid w:val="00436A63"/>
    <w:rsid w:val="004522A3"/>
    <w:rsid w:val="00454EED"/>
    <w:rsid w:val="0045514F"/>
    <w:rsid w:val="00474910"/>
    <w:rsid w:val="004801BF"/>
    <w:rsid w:val="0048072A"/>
    <w:rsid w:val="00483157"/>
    <w:rsid w:val="00486C5B"/>
    <w:rsid w:val="004916C2"/>
    <w:rsid w:val="00497C54"/>
    <w:rsid w:val="004B1DD4"/>
    <w:rsid w:val="004B4252"/>
    <w:rsid w:val="004C0CBF"/>
    <w:rsid w:val="004C3445"/>
    <w:rsid w:val="004C4256"/>
    <w:rsid w:val="004C65A5"/>
    <w:rsid w:val="004E2291"/>
    <w:rsid w:val="004F101E"/>
    <w:rsid w:val="0051519B"/>
    <w:rsid w:val="00574193"/>
    <w:rsid w:val="00597A24"/>
    <w:rsid w:val="005D6EE6"/>
    <w:rsid w:val="005E79AD"/>
    <w:rsid w:val="00624DCE"/>
    <w:rsid w:val="00653B57"/>
    <w:rsid w:val="00670886"/>
    <w:rsid w:val="00680052"/>
    <w:rsid w:val="006C125F"/>
    <w:rsid w:val="0070688A"/>
    <w:rsid w:val="00715864"/>
    <w:rsid w:val="007321C7"/>
    <w:rsid w:val="00760F2E"/>
    <w:rsid w:val="0078168C"/>
    <w:rsid w:val="00785A34"/>
    <w:rsid w:val="007C074D"/>
    <w:rsid w:val="007D6A00"/>
    <w:rsid w:val="007F186F"/>
    <w:rsid w:val="0080793B"/>
    <w:rsid w:val="00823A6B"/>
    <w:rsid w:val="00842792"/>
    <w:rsid w:val="00844E53"/>
    <w:rsid w:val="00847907"/>
    <w:rsid w:val="00855AF4"/>
    <w:rsid w:val="008706A1"/>
    <w:rsid w:val="008801D0"/>
    <w:rsid w:val="00882E4C"/>
    <w:rsid w:val="008969CA"/>
    <w:rsid w:val="008A125D"/>
    <w:rsid w:val="008A41E2"/>
    <w:rsid w:val="008D5304"/>
    <w:rsid w:val="008E2693"/>
    <w:rsid w:val="008F567D"/>
    <w:rsid w:val="00901901"/>
    <w:rsid w:val="00921B98"/>
    <w:rsid w:val="00924E8B"/>
    <w:rsid w:val="00931532"/>
    <w:rsid w:val="00945DCA"/>
    <w:rsid w:val="00961045"/>
    <w:rsid w:val="00962961"/>
    <w:rsid w:val="00973F54"/>
    <w:rsid w:val="009A6179"/>
    <w:rsid w:val="009C2654"/>
    <w:rsid w:val="009E1D60"/>
    <w:rsid w:val="009E6F08"/>
    <w:rsid w:val="009F41D9"/>
    <w:rsid w:val="00A0495D"/>
    <w:rsid w:val="00A12D11"/>
    <w:rsid w:val="00A173B4"/>
    <w:rsid w:val="00A5009F"/>
    <w:rsid w:val="00A74685"/>
    <w:rsid w:val="00A808F4"/>
    <w:rsid w:val="00A945E6"/>
    <w:rsid w:val="00A94937"/>
    <w:rsid w:val="00A95407"/>
    <w:rsid w:val="00AE6A10"/>
    <w:rsid w:val="00B07522"/>
    <w:rsid w:val="00B172D5"/>
    <w:rsid w:val="00B305FC"/>
    <w:rsid w:val="00B31E6B"/>
    <w:rsid w:val="00B329D1"/>
    <w:rsid w:val="00B622B5"/>
    <w:rsid w:val="00B94933"/>
    <w:rsid w:val="00BC1028"/>
    <w:rsid w:val="00BC45F4"/>
    <w:rsid w:val="00BD2B00"/>
    <w:rsid w:val="00BD36B6"/>
    <w:rsid w:val="00C1289C"/>
    <w:rsid w:val="00C12ECB"/>
    <w:rsid w:val="00C13255"/>
    <w:rsid w:val="00C23C43"/>
    <w:rsid w:val="00C47557"/>
    <w:rsid w:val="00CA27FE"/>
    <w:rsid w:val="00CD6C2F"/>
    <w:rsid w:val="00CE5E53"/>
    <w:rsid w:val="00D147FD"/>
    <w:rsid w:val="00D21ED5"/>
    <w:rsid w:val="00D519B8"/>
    <w:rsid w:val="00D55AAE"/>
    <w:rsid w:val="00D75964"/>
    <w:rsid w:val="00D809F8"/>
    <w:rsid w:val="00D82326"/>
    <w:rsid w:val="00DA63EE"/>
    <w:rsid w:val="00DA64FB"/>
    <w:rsid w:val="00DB4BFC"/>
    <w:rsid w:val="00DD2F0B"/>
    <w:rsid w:val="00DF0100"/>
    <w:rsid w:val="00DF7C2E"/>
    <w:rsid w:val="00E16960"/>
    <w:rsid w:val="00E36CFE"/>
    <w:rsid w:val="00E80C6C"/>
    <w:rsid w:val="00F15EA4"/>
    <w:rsid w:val="00F208FB"/>
    <w:rsid w:val="00F23D41"/>
    <w:rsid w:val="00F34361"/>
    <w:rsid w:val="00F46F43"/>
    <w:rsid w:val="00F715ED"/>
    <w:rsid w:val="00F8048C"/>
    <w:rsid w:val="00F90CA3"/>
    <w:rsid w:val="00FC4F1B"/>
    <w:rsid w:val="00FE7F23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B1C211"/>
  <w15:chartTrackingRefBased/>
  <w15:docId w15:val="{E79888CE-A8B7-404C-8EFD-2344F4FF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BalloonText">
    <w:name w:val="Balloon Text"/>
    <w:basedOn w:val="Normal"/>
    <w:semiHidden/>
    <w:rsid w:val="00D147FD"/>
    <w:rPr>
      <w:rFonts w:ascii="Tahoma" w:hAnsi="Tahoma" w:cs="Tahoma"/>
      <w:sz w:val="16"/>
      <w:szCs w:val="16"/>
    </w:rPr>
  </w:style>
  <w:style w:type="character" w:styleId="Hyperlink">
    <w:name w:val="Hyperlink"/>
    <w:rsid w:val="00F90CA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D1AE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7321C7"/>
    <w:rPr>
      <w:i/>
      <w:iCs/>
    </w:rPr>
  </w:style>
  <w:style w:type="character" w:styleId="FollowedHyperlink">
    <w:name w:val="FollowedHyperlink"/>
    <w:rsid w:val="000C7A5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73F54"/>
    <w:rPr>
      <w:color w:val="605E5C"/>
      <w:shd w:val="clear" w:color="auto" w:fill="E1DFDD"/>
    </w:rPr>
  </w:style>
  <w:style w:type="character" w:styleId="CommentReference">
    <w:name w:val="annotation reference"/>
    <w:rsid w:val="000331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1A6"/>
    <w:rPr>
      <w:szCs w:val="20"/>
    </w:rPr>
  </w:style>
  <w:style w:type="character" w:customStyle="1" w:styleId="CommentTextChar">
    <w:name w:val="Comment Text Char"/>
    <w:link w:val="CommentText"/>
    <w:rsid w:val="000331A6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0331A6"/>
    <w:rPr>
      <w:b/>
      <w:bCs/>
    </w:rPr>
  </w:style>
  <w:style w:type="character" w:customStyle="1" w:styleId="CommentSubjectChar">
    <w:name w:val="Comment Subject Char"/>
    <w:link w:val="CommentSubject"/>
    <w:rsid w:val="000331A6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she.org/conference/" TargetMode="External"/><Relationship Id="rId13" Type="http://schemas.openxmlformats.org/officeDocument/2006/relationships/hyperlink" Target="https://tinyurl.com/gcsheu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lloa@ufl.edu" TargetMode="External"/><Relationship Id="rId12" Type="http://schemas.openxmlformats.org/officeDocument/2006/relationships/hyperlink" Target="https://www.aashe.org/conferen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ASHENew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aashe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she.org/www.aash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3353</CharactersWithSpaces>
  <SharedDoc>false</SharedDoc>
  <HLinks>
    <vt:vector size="42" baseType="variant">
      <vt:variant>
        <vt:i4>6488124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https://tinyurl.com/gcsheuf</vt:lpwstr>
      </vt:variant>
      <vt:variant>
        <vt:lpwstr/>
      </vt:variant>
      <vt:variant>
        <vt:i4>4325457</vt:i4>
      </vt:variant>
      <vt:variant>
        <vt:i4>15</vt:i4>
      </vt:variant>
      <vt:variant>
        <vt:i4>0</vt:i4>
      </vt:variant>
      <vt:variant>
        <vt:i4>5</vt:i4>
      </vt:variant>
      <vt:variant>
        <vt:lpwstr>https://www.aashe.org/conference/</vt:lpwstr>
      </vt:variant>
      <vt:variant>
        <vt:lpwstr/>
      </vt:variant>
      <vt:variant>
        <vt:i4>589895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https://twitter.com/AASHENews</vt:lpwstr>
      </vt:variant>
      <vt:variant>
        <vt:lpwstr/>
      </vt:variant>
      <vt:variant>
        <vt:i4>4390976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https://www.facebook.com/aasheorg</vt:lpwstr>
      </vt:variant>
      <vt:variant>
        <vt:lpwstr/>
      </vt:variant>
      <vt:variant>
        <vt:i4>2818086</vt:i4>
      </vt:variant>
      <vt:variant>
        <vt:i4>6</vt:i4>
      </vt:variant>
      <vt:variant>
        <vt:i4>0</vt:i4>
      </vt:variant>
      <vt:variant>
        <vt:i4>5</vt:i4>
      </vt:variant>
      <vt:variant>
        <vt:lpwstr>http://www.aashe.org/www.aashe.org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https://www.aashe.org/conference/</vt:lpwstr>
      </vt:variant>
      <vt:variant>
        <vt:lpwstr/>
      </vt:variant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mailto:hulloa@ufl.edu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ben.simons</dc:creator>
  <cp:keywords/>
  <dc:description/>
  <cp:lastModifiedBy>Ulloa, Hannah N</cp:lastModifiedBy>
  <cp:revision>2</cp:revision>
  <cp:lastPrinted>2007-05-01T12:38:00Z</cp:lastPrinted>
  <dcterms:created xsi:type="dcterms:W3CDTF">2020-10-13T17:49:00Z</dcterms:created>
  <dcterms:modified xsi:type="dcterms:W3CDTF">2020-10-13T17:49:00Z</dcterms:modified>
</cp:coreProperties>
</file>