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B27FB87" w:rsidR="005A011D" w:rsidRDefault="00462BD0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27E94A1A" w14:textId="77777777" w:rsidR="00362DFE" w:rsidRPr="005A011D" w:rsidRDefault="00362DFE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4CB16F7C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397F41">
        <w:rPr>
          <w:rFonts w:ascii="Arial" w:hAnsi="Arial" w:cs="Arial"/>
          <w:sz w:val="24"/>
          <w:szCs w:val="24"/>
        </w:rPr>
        <w:t>January 15</w:t>
      </w:r>
      <w:r w:rsidR="00EB45E8">
        <w:rPr>
          <w:rFonts w:ascii="Arial" w:hAnsi="Arial" w:cs="Arial"/>
          <w:sz w:val="24"/>
          <w:szCs w:val="24"/>
        </w:rPr>
        <w:t>, 201</w:t>
      </w:r>
      <w:r w:rsidR="00397F41">
        <w:rPr>
          <w:rFonts w:ascii="Arial" w:hAnsi="Arial" w:cs="Arial"/>
          <w:sz w:val="24"/>
          <w:szCs w:val="24"/>
        </w:rPr>
        <w:t>6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34BD9F85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Badurek,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</w:t>
      </w:r>
      <w:r w:rsidR="00AB082E">
        <w:rPr>
          <w:rFonts w:ascii="Arial" w:hAnsi="Arial" w:cs="Arial"/>
          <w:sz w:val="24"/>
          <w:szCs w:val="24"/>
        </w:rPr>
        <w:t>i</w:t>
      </w:r>
      <w:r w:rsidR="00E24279">
        <w:rPr>
          <w:rFonts w:ascii="Arial" w:hAnsi="Arial" w:cs="Arial"/>
          <w:sz w:val="24"/>
          <w:szCs w:val="24"/>
        </w:rPr>
        <w:t>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  <w:r w:rsidR="00397F41">
        <w:rPr>
          <w:rFonts w:ascii="Arial" w:hAnsi="Arial" w:cs="Arial"/>
          <w:sz w:val="24"/>
          <w:szCs w:val="24"/>
        </w:rPr>
        <w:t xml:space="preserve">, Patricia </w:t>
      </w:r>
      <w:r w:rsidR="006049AF">
        <w:rPr>
          <w:rFonts w:ascii="Arial" w:hAnsi="Arial" w:cs="Arial"/>
          <w:sz w:val="24"/>
          <w:szCs w:val="24"/>
        </w:rPr>
        <w:t>Queiroz</w:t>
      </w:r>
    </w:p>
    <w:p w14:paraId="0D4157FD" w14:textId="58EB3247" w:rsidR="00FB2A0F" w:rsidRDefault="00FB2A0F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– Share your New Year’s Sustainable resolution, </w:t>
      </w:r>
      <w:r w:rsidR="008078BB">
        <w:rPr>
          <w:rFonts w:ascii="Arial" w:hAnsi="Arial" w:cs="Arial"/>
          <w:sz w:val="24"/>
          <w:szCs w:val="24"/>
        </w:rPr>
        <w:t>what are you doing to make a difference in 2016?</w:t>
      </w:r>
    </w:p>
    <w:p w14:paraId="50CCC7F8" w14:textId="3A0FFA45" w:rsidR="00B9544A" w:rsidRDefault="00B9544A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6A252B">
        <w:rPr>
          <w:rFonts w:ascii="Arial" w:hAnsi="Arial" w:cs="Arial"/>
          <w:sz w:val="24"/>
          <w:szCs w:val="24"/>
        </w:rPr>
        <w:t>1</w:t>
      </w:r>
      <w:r w:rsidR="00397F41">
        <w:rPr>
          <w:rFonts w:ascii="Arial" w:hAnsi="Arial" w:cs="Arial"/>
          <w:sz w:val="24"/>
          <w:szCs w:val="24"/>
        </w:rPr>
        <w:t>2</w:t>
      </w:r>
      <w:r w:rsidR="006A252B">
        <w:rPr>
          <w:rFonts w:ascii="Arial" w:hAnsi="Arial" w:cs="Arial"/>
          <w:sz w:val="24"/>
          <w:szCs w:val="24"/>
        </w:rPr>
        <w:t>/</w:t>
      </w:r>
      <w:r w:rsidR="00411721">
        <w:rPr>
          <w:rFonts w:ascii="Arial" w:hAnsi="Arial" w:cs="Arial"/>
          <w:sz w:val="24"/>
          <w:szCs w:val="24"/>
        </w:rPr>
        <w:t>1</w:t>
      </w:r>
      <w:r w:rsidR="00397F41">
        <w:rPr>
          <w:rFonts w:ascii="Arial" w:hAnsi="Arial" w:cs="Arial"/>
          <w:sz w:val="24"/>
          <w:szCs w:val="24"/>
        </w:rPr>
        <w:t>1</w:t>
      </w:r>
      <w:r w:rsidR="006A252B">
        <w:rPr>
          <w:rFonts w:ascii="Arial" w:hAnsi="Arial" w:cs="Arial"/>
          <w:sz w:val="24"/>
          <w:szCs w:val="24"/>
        </w:rPr>
        <w:t xml:space="preserve">/2015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472FD575" w14:textId="2D6B3D53" w:rsidR="00B9544A" w:rsidRDefault="006A252B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</w:p>
    <w:p w14:paraId="6FCDAE02" w14:textId="37DD9B4C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  <w:r>
        <w:rPr>
          <w:rFonts w:ascii="Arial" w:hAnsi="Arial" w:cs="Arial"/>
          <w:sz w:val="24"/>
          <w:szCs w:val="24"/>
        </w:rPr>
        <w:t xml:space="preserve"> -</w:t>
      </w:r>
      <w:r w:rsidRPr="007E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7E3E5A">
        <w:rPr>
          <w:rFonts w:ascii="Arial" w:hAnsi="Arial" w:cs="Arial"/>
          <w:sz w:val="24"/>
          <w:szCs w:val="24"/>
        </w:rPr>
        <w:t>Cataldo</w:t>
      </w:r>
      <w:proofErr w:type="spellEnd"/>
      <w:r>
        <w:rPr>
          <w:rFonts w:ascii="Arial" w:hAnsi="Arial" w:cs="Arial"/>
          <w:sz w:val="24"/>
          <w:szCs w:val="24"/>
        </w:rPr>
        <w:t xml:space="preserve"> chair</w:t>
      </w:r>
      <w:r w:rsidR="006450AB">
        <w:rPr>
          <w:rFonts w:ascii="Arial" w:hAnsi="Arial" w:cs="Arial"/>
          <w:sz w:val="24"/>
          <w:szCs w:val="24"/>
        </w:rPr>
        <w:t xml:space="preserve"> (</w:t>
      </w:r>
      <w:r w:rsidR="006450AB" w:rsidRPr="001D6D32">
        <w:rPr>
          <w:rFonts w:ascii="Arial" w:hAnsi="Arial" w:cs="Arial"/>
          <w:sz w:val="24"/>
          <w:szCs w:val="24"/>
        </w:rPr>
        <w:t xml:space="preserve">recycling, tree policy, </w:t>
      </w:r>
      <w:r w:rsidR="006450AB">
        <w:rPr>
          <w:rFonts w:ascii="Arial" w:hAnsi="Arial" w:cs="Arial"/>
          <w:sz w:val="24"/>
          <w:szCs w:val="24"/>
        </w:rPr>
        <w:t>STARS, LEED, vehicles,</w:t>
      </w:r>
      <w:r w:rsidR="006450AB" w:rsidRPr="006B1D54">
        <w:rPr>
          <w:rFonts w:ascii="Arial" w:hAnsi="Arial" w:cs="Arial"/>
          <w:sz w:val="24"/>
          <w:szCs w:val="24"/>
        </w:rPr>
        <w:t xml:space="preserve"> </w:t>
      </w:r>
      <w:r w:rsidR="006450AB">
        <w:rPr>
          <w:rFonts w:ascii="Arial" w:hAnsi="Arial" w:cs="Arial"/>
          <w:sz w:val="24"/>
          <w:szCs w:val="24"/>
        </w:rPr>
        <w:t>Recommendations)</w:t>
      </w:r>
    </w:p>
    <w:p w14:paraId="4CC77820" w14:textId="66956B46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Waste Diversion</w:t>
      </w:r>
      <w:r>
        <w:rPr>
          <w:rFonts w:ascii="Arial" w:hAnsi="Arial" w:cs="Arial"/>
          <w:sz w:val="24"/>
          <w:szCs w:val="24"/>
        </w:rPr>
        <w:t xml:space="preserve"> - </w:t>
      </w:r>
      <w:r w:rsidRPr="007E3E5A">
        <w:rPr>
          <w:rFonts w:ascii="Arial" w:hAnsi="Arial" w:cs="Arial"/>
          <w:sz w:val="24"/>
          <w:szCs w:val="24"/>
        </w:rPr>
        <w:t xml:space="preserve">Tim Vinson </w:t>
      </w:r>
      <w:r w:rsidR="00FB2A0F">
        <w:rPr>
          <w:rFonts w:ascii="Arial" w:hAnsi="Arial" w:cs="Arial"/>
          <w:sz w:val="24"/>
          <w:szCs w:val="24"/>
        </w:rPr>
        <w:t xml:space="preserve">chair </w:t>
      </w:r>
      <w:r w:rsidR="006450AB">
        <w:rPr>
          <w:rFonts w:ascii="Arial" w:hAnsi="Arial" w:cs="Arial"/>
          <w:sz w:val="24"/>
          <w:szCs w:val="24"/>
        </w:rPr>
        <w:t>(Recycling</w:t>
      </w:r>
      <w:r w:rsidR="00397F41">
        <w:rPr>
          <w:rFonts w:ascii="Arial" w:hAnsi="Arial" w:cs="Arial"/>
          <w:sz w:val="24"/>
          <w:szCs w:val="24"/>
        </w:rPr>
        <w:t xml:space="preserve"> etc.)</w:t>
      </w:r>
    </w:p>
    <w:p w14:paraId="1B584556" w14:textId="4ACA9703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Communication, Coordination &amp; Community Outreach </w:t>
      </w:r>
      <w:r>
        <w:rPr>
          <w:rFonts w:ascii="Arial" w:hAnsi="Arial" w:cs="Arial"/>
          <w:sz w:val="24"/>
          <w:szCs w:val="24"/>
        </w:rPr>
        <w:t xml:space="preserve">- </w:t>
      </w:r>
      <w:r w:rsidRPr="007E3E5A">
        <w:rPr>
          <w:rFonts w:ascii="Arial" w:hAnsi="Arial" w:cs="Arial"/>
          <w:sz w:val="24"/>
          <w:szCs w:val="24"/>
        </w:rPr>
        <w:t xml:space="preserve">Chris Martinez </w:t>
      </w:r>
      <w:r>
        <w:rPr>
          <w:rFonts w:ascii="Arial" w:hAnsi="Arial" w:cs="Arial"/>
          <w:sz w:val="24"/>
          <w:szCs w:val="24"/>
        </w:rPr>
        <w:t>chair (UF, Gators Going Green, Green Teams, City, County, etc.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Sustainability Forum – Social –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Listserv)</w:t>
      </w:r>
    </w:p>
    <w:p w14:paraId="52879EA2" w14:textId="1D976876" w:rsidR="00C21AB5" w:rsidRDefault="00C21AB5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Management – Ravi Shankar Srinivasan (Research and Recommendations)</w:t>
      </w:r>
    </w:p>
    <w:p w14:paraId="5D2818D3" w14:textId="47641C10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-</w:t>
      </w:r>
      <w:r w:rsidRPr="007E3E5A">
        <w:rPr>
          <w:rFonts w:ascii="Arial" w:hAnsi="Arial" w:cs="Arial"/>
          <w:sz w:val="24"/>
          <w:szCs w:val="24"/>
        </w:rPr>
        <w:t xml:space="preserve"> Ruth Steiner</w:t>
      </w:r>
    </w:p>
    <w:p w14:paraId="0A9D9915" w14:textId="5B065E4B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59A5B0E7" w14:textId="12B435DB" w:rsidR="004E5013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397F41">
        <w:rPr>
          <w:rFonts w:ascii="Arial" w:hAnsi="Arial" w:cs="Arial"/>
          <w:sz w:val="24"/>
          <w:szCs w:val="24"/>
        </w:rPr>
        <w:t>Scheduled for Febr</w:t>
      </w:r>
      <w:r w:rsidR="00411721">
        <w:rPr>
          <w:rFonts w:ascii="Arial" w:hAnsi="Arial" w:cs="Arial"/>
          <w:sz w:val="24"/>
          <w:szCs w:val="24"/>
        </w:rPr>
        <w:t>uary</w:t>
      </w:r>
      <w:r>
        <w:rPr>
          <w:rFonts w:ascii="Arial" w:hAnsi="Arial" w:cs="Arial"/>
          <w:sz w:val="24"/>
          <w:szCs w:val="24"/>
        </w:rPr>
        <w:t xml:space="preserve"> </w:t>
      </w:r>
      <w:r w:rsidR="00397F4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2015, 1:00pm</w:t>
      </w:r>
    </w:p>
    <w:sectPr w:rsidR="004E5013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0188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62DFE"/>
    <w:rsid w:val="003748DE"/>
    <w:rsid w:val="003774AF"/>
    <w:rsid w:val="00393E94"/>
    <w:rsid w:val="00397426"/>
    <w:rsid w:val="00397F41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1721"/>
    <w:rsid w:val="00414895"/>
    <w:rsid w:val="004223B3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013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049AF"/>
    <w:rsid w:val="00622B72"/>
    <w:rsid w:val="00630014"/>
    <w:rsid w:val="00631C6D"/>
    <w:rsid w:val="00634B00"/>
    <w:rsid w:val="00644543"/>
    <w:rsid w:val="00644846"/>
    <w:rsid w:val="006450AB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3E5A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078BB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082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1AB5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056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2A0F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eb5e142-767d-48f9-9aa2-f10f8a528ce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FF0DB3-0FF1-4672-B3F8-26E6E645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6</cp:revision>
  <cp:lastPrinted>2015-11-13T16:35:00Z</cp:lastPrinted>
  <dcterms:created xsi:type="dcterms:W3CDTF">2016-01-07T13:31:00Z</dcterms:created>
  <dcterms:modified xsi:type="dcterms:W3CDTF">2016-01-14T13:54:00Z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