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UF Joint Sustainability Committee Meeting</w:t>
      </w:r>
    </w:p>
    <w:p w:rsidR="00000000" w:rsidDel="00000000" w:rsidP="00000000" w:rsidRDefault="00000000" w:rsidRPr="00000000">
      <w:pPr>
        <w:contextualSpacing w:val="0"/>
        <w:rPr/>
      </w:pPr>
      <w:r w:rsidDel="00000000" w:rsidR="00000000" w:rsidRPr="00000000">
        <w:rPr>
          <w:rtl w:val="0"/>
        </w:rPr>
        <w:t xml:space="preserve">02-16-2017 1:00pm</w:t>
      </w:r>
    </w:p>
    <w:p w:rsidR="00000000" w:rsidDel="00000000" w:rsidP="00000000" w:rsidRDefault="00000000" w:rsidRPr="00000000">
      <w:pPr>
        <w:contextualSpacing w:val="0"/>
        <w:rPr/>
      </w:pPr>
      <w:r w:rsidDel="00000000" w:rsidR="00000000" w:rsidRPr="00000000">
        <w:rPr>
          <w:rtl w:val="0"/>
        </w:rPr>
        <w:t xml:space="preserve">Reitz Union Rm. 2340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Attendance</w:t>
      </w:r>
    </w:p>
    <w:p w:rsidR="00000000" w:rsidDel="00000000" w:rsidP="00000000" w:rsidRDefault="00000000" w:rsidRPr="00000000">
      <w:pPr>
        <w:contextualSpacing w:val="0"/>
        <w:rPr/>
      </w:pPr>
      <w:r w:rsidDel="00000000" w:rsidR="00000000" w:rsidRPr="00000000">
        <w:rPr>
          <w:rtl w:val="0"/>
        </w:rPr>
        <w:t xml:space="preserve">Tara Cataldo</w:t>
      </w:r>
    </w:p>
    <w:p w:rsidR="00000000" w:rsidDel="00000000" w:rsidP="00000000" w:rsidRDefault="00000000" w:rsidRPr="00000000">
      <w:pPr>
        <w:contextualSpacing w:val="0"/>
        <w:rPr/>
      </w:pPr>
      <w:r w:rsidDel="00000000" w:rsidR="00000000" w:rsidRPr="00000000">
        <w:rPr>
          <w:rtl w:val="0"/>
        </w:rPr>
        <w:t xml:space="preserve">David Looney</w:t>
      </w:r>
    </w:p>
    <w:p w:rsidR="00000000" w:rsidDel="00000000" w:rsidP="00000000" w:rsidRDefault="00000000" w:rsidRPr="00000000">
      <w:pPr>
        <w:contextualSpacing w:val="0"/>
        <w:rPr/>
      </w:pPr>
      <w:r w:rsidDel="00000000" w:rsidR="00000000" w:rsidRPr="00000000">
        <w:rPr>
          <w:rtl w:val="0"/>
        </w:rPr>
        <w:t xml:space="preserve">Connie Nicklin</w:t>
      </w:r>
    </w:p>
    <w:p w:rsidR="00000000" w:rsidDel="00000000" w:rsidP="00000000" w:rsidRDefault="00000000" w:rsidRPr="00000000">
      <w:pPr>
        <w:contextualSpacing w:val="0"/>
        <w:rPr/>
      </w:pPr>
      <w:r w:rsidDel="00000000" w:rsidR="00000000" w:rsidRPr="00000000">
        <w:rPr>
          <w:rtl w:val="0"/>
        </w:rPr>
        <w:t xml:space="preserve">Chris Martinez</w:t>
      </w:r>
    </w:p>
    <w:p w:rsidR="00000000" w:rsidDel="00000000" w:rsidP="00000000" w:rsidRDefault="00000000" w:rsidRPr="00000000">
      <w:pPr>
        <w:contextualSpacing w:val="0"/>
        <w:rPr/>
      </w:pPr>
      <w:r w:rsidDel="00000000" w:rsidR="00000000" w:rsidRPr="00000000">
        <w:rPr>
          <w:rtl w:val="0"/>
        </w:rPr>
        <w:t xml:space="preserve">Liz Storn</w:t>
      </w:r>
    </w:p>
    <w:p w:rsidR="00000000" w:rsidDel="00000000" w:rsidP="00000000" w:rsidRDefault="00000000" w:rsidRPr="00000000">
      <w:pPr>
        <w:contextualSpacing w:val="0"/>
        <w:rPr/>
      </w:pPr>
      <w:r w:rsidDel="00000000" w:rsidR="00000000" w:rsidRPr="00000000">
        <w:rPr>
          <w:rtl w:val="0"/>
        </w:rPr>
        <w:t xml:space="preserve">Hannah Ulloa</w:t>
      </w:r>
    </w:p>
    <w:p w:rsidR="00000000" w:rsidDel="00000000" w:rsidP="00000000" w:rsidRDefault="00000000" w:rsidRPr="00000000">
      <w:pPr>
        <w:contextualSpacing w:val="0"/>
        <w:rPr/>
      </w:pPr>
      <w:r w:rsidDel="00000000" w:rsidR="00000000" w:rsidRPr="00000000">
        <w:rPr>
          <w:rtl w:val="0"/>
        </w:rPr>
        <w:t xml:space="preserve">Matt Williams</w:t>
      </w:r>
    </w:p>
    <w:p w:rsidR="00000000" w:rsidDel="00000000" w:rsidP="00000000" w:rsidRDefault="00000000" w:rsidRPr="00000000">
      <w:pPr>
        <w:contextualSpacing w:val="0"/>
        <w:rPr/>
      </w:pPr>
      <w:r w:rsidDel="00000000" w:rsidR="00000000" w:rsidRPr="00000000">
        <w:rPr>
          <w:rtl w:val="0"/>
        </w:rPr>
        <w:t xml:space="preserve">Terry Harpold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Phone</w:t>
      </w:r>
    </w:p>
    <w:p w:rsidR="00000000" w:rsidDel="00000000" w:rsidP="00000000" w:rsidRDefault="00000000" w:rsidRPr="00000000">
      <w:pPr>
        <w:contextualSpacing w:val="0"/>
        <w:rPr/>
      </w:pPr>
      <w:r w:rsidDel="00000000" w:rsidR="00000000" w:rsidRPr="00000000">
        <w:rPr>
          <w:rtl w:val="0"/>
        </w:rPr>
        <w:t xml:space="preserve">Ravi Srinivasan</w:t>
      </w:r>
    </w:p>
    <w:p w:rsidR="00000000" w:rsidDel="00000000" w:rsidP="00000000" w:rsidRDefault="00000000" w:rsidRPr="00000000">
      <w:pPr>
        <w:contextualSpacing w:val="0"/>
        <w:rPr/>
      </w:pPr>
      <w:r w:rsidDel="00000000" w:rsidR="00000000" w:rsidRPr="00000000">
        <w:rPr>
          <w:rtl w:val="0"/>
        </w:rPr>
        <w:t xml:space="preserve">Mark Robinson</w:t>
      </w:r>
    </w:p>
    <w:p w:rsidR="00000000" w:rsidDel="00000000" w:rsidP="00000000" w:rsidRDefault="00000000" w:rsidRPr="00000000">
      <w:pPr>
        <w:contextualSpacing w:val="0"/>
        <w:rPr/>
      </w:pPr>
      <w:r w:rsidDel="00000000" w:rsidR="00000000" w:rsidRPr="00000000">
        <w:rPr>
          <w:rtl w:val="0"/>
        </w:rPr>
        <w:t xml:space="preserve">Ann Lindell</w:t>
      </w:r>
    </w:p>
    <w:p w:rsidR="00000000" w:rsidDel="00000000" w:rsidP="00000000" w:rsidRDefault="00000000" w:rsidRPr="00000000">
      <w:pPr>
        <w:contextualSpacing w:val="0"/>
        <w:rPr/>
      </w:pPr>
      <w:r w:rsidDel="00000000" w:rsidR="00000000" w:rsidRPr="00000000">
        <w:rPr>
          <w:rtl w:val="0"/>
        </w:rPr>
        <w:t xml:space="preserve">Ruth Steiner</w:t>
      </w:r>
    </w:p>
    <w:p w:rsidR="00000000" w:rsidDel="00000000" w:rsidP="00000000" w:rsidRDefault="00000000" w:rsidRPr="00000000">
      <w:pPr>
        <w:contextualSpacing w:val="0"/>
        <w:rPr/>
      </w:pPr>
      <w:r w:rsidDel="00000000" w:rsidR="00000000" w:rsidRPr="00000000">
        <w:rPr>
          <w:rtl w:val="0"/>
        </w:rPr>
        <w:t xml:space="preserve">Damian Adams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Welcome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Approval of 01/19/2017 Meeting Minutes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Minutes unanimously approved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Office of Sustainability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Earth Day</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At the last meeting a call was made to the committee to encourage faculty and staff to participate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Regarding the speaker, we are moving forward with Philippe Cousteau Jr, a grandson of Jacques Cousteau</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His background is in empowering people to make change, specifically focusing on oceans and diving and connecting to a new generation of sustainability awareness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The topic we hope to have him speak on is a legacy of innovation as it relates to his grandfather’s inventions and explorations to his own sustainable investment fund, GIVE</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We believe that as a speaker he is marketable to a wide range of audience members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We will work to secure him this week</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The Office of Sustainability is currently funding the speaker, but will be reaching out to other departments and organizations to see if they will assist with sponsorship</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Neutral UF Coalition Tree planting</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We had about a dozen volunteers contribute to planting approximately 1700 trees over the two plantings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Photos will be coming soon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We hope to expand the opportunities for this type of engagement in the future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Campus Green N’ Clean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Will take place this Saturday at the Arboretum</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We expect at least 50 volunteers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March 18th will be the next event at a location TBD</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Collection Day</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Will take place April 19th</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Will have some new participating organizations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Hoping to encourage more student participation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UF Health Street will be joining as a participant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We would like for the committee to help us improve faculty involvement as well</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UF generated hazardous materials must go through the standard EHS process for disposal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Strategic Development Faculty Research Awards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March 12th is the submission deadline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Rewards are $50k each, $250k total</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Submissions should target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Proximity of neighborhoods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Smart cities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Stewardship</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 Office of Sustainability and the Sustainability Committee have been asked to help encourage submissions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Topics for Consideration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Energy Reduction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Volunteerism</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Economic Development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What other issues does the committee see as important to also explore?</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Sustainable Transportation on Campus</w:t>
      </w:r>
    </w:p>
    <w:p w:rsidR="00000000" w:rsidDel="00000000" w:rsidP="00000000" w:rsidRDefault="00000000" w:rsidRPr="00000000">
      <w:pPr>
        <w:numPr>
          <w:ilvl w:val="4"/>
          <w:numId w:val="1"/>
        </w:numPr>
        <w:ind w:left="3600" w:hanging="360"/>
        <w:contextualSpacing w:val="1"/>
        <w:rPr>
          <w:u w:val="none"/>
        </w:rPr>
      </w:pPr>
      <w:r w:rsidDel="00000000" w:rsidR="00000000" w:rsidRPr="00000000">
        <w:rPr>
          <w:rtl w:val="0"/>
        </w:rPr>
        <w:t xml:space="preserve">A city panel discussion this week included discussion of autonomous vehicles and using Gainesville and campus as a test site</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Building energy use platform: Ravi will follow-up</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Champions for Change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Nominations are open (close 3/13)</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We would like the committee to share the nomination page and to consider any nominations that they could make</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Topics will focus on sustainability and health issues</w:t>
      </w:r>
    </w:p>
    <w:p w:rsidR="00000000" w:rsidDel="00000000" w:rsidP="00000000" w:rsidRDefault="00000000" w:rsidRPr="00000000">
      <w:pPr>
        <w:numPr>
          <w:ilvl w:val="4"/>
          <w:numId w:val="1"/>
        </w:numPr>
        <w:ind w:left="3600" w:hanging="360"/>
        <w:contextualSpacing w:val="1"/>
        <w:rPr>
          <w:u w:val="none"/>
        </w:rPr>
      </w:pPr>
      <w:r w:rsidDel="00000000" w:rsidR="00000000" w:rsidRPr="00000000">
        <w:rPr>
          <w:rtl w:val="0"/>
        </w:rPr>
        <w:t xml:space="preserve">Any nomination overlapping issues would be best</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Call for committee members to join a selection committee to consider the nominations</w:t>
      </w:r>
    </w:p>
    <w:p w:rsidR="00000000" w:rsidDel="00000000" w:rsidP="00000000" w:rsidRDefault="00000000" w:rsidRPr="00000000">
      <w:pPr>
        <w:numPr>
          <w:ilvl w:val="4"/>
          <w:numId w:val="1"/>
        </w:numPr>
        <w:ind w:left="3600" w:hanging="360"/>
        <w:contextualSpacing w:val="1"/>
        <w:rPr>
          <w:u w:val="none"/>
        </w:rPr>
      </w:pPr>
      <w:r w:rsidDel="00000000" w:rsidR="00000000" w:rsidRPr="00000000">
        <w:rPr>
          <w:rtl w:val="0"/>
        </w:rPr>
        <w:t xml:space="preserve">This would involve a review on nominations as well as interaction with the Healthy Gators group to help choose the winners</w:t>
      </w:r>
    </w:p>
    <w:p w:rsidR="00000000" w:rsidDel="00000000" w:rsidP="00000000" w:rsidRDefault="00000000" w:rsidRPr="00000000">
      <w:pPr>
        <w:numPr>
          <w:ilvl w:val="4"/>
          <w:numId w:val="1"/>
        </w:numPr>
        <w:ind w:left="3600" w:hanging="360"/>
        <w:contextualSpacing w:val="1"/>
        <w:rPr>
          <w:u w:val="none"/>
        </w:rPr>
      </w:pPr>
      <w:r w:rsidDel="00000000" w:rsidR="00000000" w:rsidRPr="00000000">
        <w:rPr>
          <w:rtl w:val="0"/>
        </w:rPr>
        <w:t xml:space="preserve">In the past the awards have gone to a large number of recipients. This year we hope to choose fewer awards and find higher quality nominees.</w:t>
      </w:r>
    </w:p>
    <w:p w:rsidR="00000000" w:rsidDel="00000000" w:rsidP="00000000" w:rsidRDefault="00000000" w:rsidRPr="00000000">
      <w:pPr>
        <w:numPr>
          <w:ilvl w:val="5"/>
          <w:numId w:val="1"/>
        </w:numPr>
        <w:ind w:left="4320" w:hanging="360"/>
        <w:contextualSpacing w:val="1"/>
        <w:rPr>
          <w:u w:val="none"/>
        </w:rPr>
      </w:pPr>
      <w:r w:rsidDel="00000000" w:rsidR="00000000" w:rsidRPr="00000000">
        <w:rPr>
          <w:rtl w:val="0"/>
        </w:rPr>
        <w:t xml:space="preserve">We hope to have 10 total recipients</w:t>
      </w:r>
    </w:p>
    <w:p w:rsidR="00000000" w:rsidDel="00000000" w:rsidP="00000000" w:rsidRDefault="00000000" w:rsidRPr="00000000">
      <w:pPr>
        <w:numPr>
          <w:ilvl w:val="5"/>
          <w:numId w:val="1"/>
        </w:numPr>
        <w:ind w:left="4320" w:hanging="360"/>
        <w:contextualSpacing w:val="1"/>
        <w:rPr>
          <w:u w:val="none"/>
        </w:rPr>
      </w:pPr>
      <w:r w:rsidDel="00000000" w:rsidR="00000000" w:rsidRPr="00000000">
        <w:rPr>
          <w:rtl w:val="0"/>
        </w:rPr>
        <w:t xml:space="preserve">We expect approximately 25 nominations based on previous experience</w:t>
      </w:r>
    </w:p>
    <w:p w:rsidR="00000000" w:rsidDel="00000000" w:rsidP="00000000" w:rsidRDefault="00000000" w:rsidRPr="00000000">
      <w:pPr>
        <w:numPr>
          <w:ilvl w:val="4"/>
          <w:numId w:val="1"/>
        </w:numPr>
        <w:ind w:left="3600" w:hanging="360"/>
        <w:contextualSpacing w:val="1"/>
        <w:rPr>
          <w:u w:val="none"/>
        </w:rPr>
      </w:pPr>
      <w:r w:rsidDel="00000000" w:rsidR="00000000" w:rsidRPr="00000000">
        <w:rPr>
          <w:rtl w:val="0"/>
        </w:rPr>
        <w:t xml:space="preserve">Discussion about how to approach the process</w:t>
      </w:r>
    </w:p>
    <w:p w:rsidR="00000000" w:rsidDel="00000000" w:rsidP="00000000" w:rsidRDefault="00000000" w:rsidRPr="00000000">
      <w:pPr>
        <w:numPr>
          <w:ilvl w:val="5"/>
          <w:numId w:val="1"/>
        </w:numPr>
        <w:ind w:left="4320" w:hanging="360"/>
        <w:contextualSpacing w:val="1"/>
        <w:rPr>
          <w:u w:val="none"/>
        </w:rPr>
      </w:pPr>
      <w:r w:rsidDel="00000000" w:rsidR="00000000" w:rsidRPr="00000000">
        <w:rPr>
          <w:rtl w:val="0"/>
        </w:rPr>
        <w:t xml:space="preserve">Place nominations into smaller groups and split them for review among the committee with a final meeting to evaluate</w:t>
      </w:r>
    </w:p>
    <w:p w:rsidR="00000000" w:rsidDel="00000000" w:rsidP="00000000" w:rsidRDefault="00000000" w:rsidRPr="00000000">
      <w:pPr>
        <w:numPr>
          <w:ilvl w:val="5"/>
          <w:numId w:val="1"/>
        </w:numPr>
        <w:ind w:left="4320" w:hanging="360"/>
        <w:contextualSpacing w:val="1"/>
        <w:rPr>
          <w:u w:val="none"/>
        </w:rPr>
      </w:pPr>
      <w:r w:rsidDel="00000000" w:rsidR="00000000" w:rsidRPr="00000000">
        <w:rPr>
          <w:rtl w:val="0"/>
        </w:rPr>
        <w:t xml:space="preserve">A process for ranking was also discussed ranking small groups of papers from 1-10 with a total of 10 points able to be assigned</w:t>
      </w:r>
    </w:p>
    <w:p w:rsidR="00000000" w:rsidDel="00000000" w:rsidP="00000000" w:rsidRDefault="00000000" w:rsidRPr="00000000">
      <w:pPr>
        <w:numPr>
          <w:ilvl w:val="5"/>
          <w:numId w:val="1"/>
        </w:numPr>
        <w:ind w:left="4320" w:hanging="360"/>
        <w:contextualSpacing w:val="1"/>
        <w:rPr>
          <w:u w:val="none"/>
        </w:rPr>
      </w:pPr>
      <w:r w:rsidDel="00000000" w:rsidR="00000000" w:rsidRPr="00000000">
        <w:rPr>
          <w:rtl w:val="0"/>
        </w:rPr>
        <w:t xml:space="preserve">A simple read through of all applications by the committee members and an evaluation of each was suggested</w:t>
      </w:r>
    </w:p>
    <w:p w:rsidR="00000000" w:rsidDel="00000000" w:rsidP="00000000" w:rsidRDefault="00000000" w:rsidRPr="00000000">
      <w:pPr>
        <w:numPr>
          <w:ilvl w:val="6"/>
          <w:numId w:val="1"/>
        </w:numPr>
        <w:ind w:left="5040" w:hanging="360"/>
        <w:contextualSpacing w:val="1"/>
        <w:rPr>
          <w:u w:val="none"/>
        </w:rPr>
      </w:pPr>
      <w:r w:rsidDel="00000000" w:rsidR="00000000" w:rsidRPr="00000000">
        <w:rPr>
          <w:rtl w:val="0"/>
        </w:rPr>
        <w:t xml:space="preserve">Rank 1/2/3 and move forward those applications with high scores</w:t>
      </w:r>
    </w:p>
    <w:p w:rsidR="00000000" w:rsidDel="00000000" w:rsidP="00000000" w:rsidRDefault="00000000" w:rsidRPr="00000000">
      <w:pPr>
        <w:numPr>
          <w:ilvl w:val="5"/>
          <w:numId w:val="1"/>
        </w:numPr>
        <w:ind w:left="4320" w:hanging="360"/>
        <w:contextualSpacing w:val="1"/>
        <w:rPr>
          <w:u w:val="none"/>
        </w:rPr>
      </w:pPr>
      <w:r w:rsidDel="00000000" w:rsidR="00000000" w:rsidRPr="00000000">
        <w:rPr>
          <w:rtl w:val="0"/>
        </w:rPr>
        <w:t xml:space="preserve">The committee will review applicants at the March 16th meeting and select winners</w:t>
      </w:r>
    </w:p>
    <w:p w:rsidR="00000000" w:rsidDel="00000000" w:rsidP="00000000" w:rsidRDefault="00000000" w:rsidRPr="00000000">
      <w:pPr>
        <w:numPr>
          <w:ilvl w:val="6"/>
          <w:numId w:val="1"/>
        </w:numPr>
        <w:ind w:left="5040" w:hanging="360"/>
        <w:contextualSpacing w:val="1"/>
        <w:rPr>
          <w:u w:val="none"/>
        </w:rPr>
      </w:pPr>
      <w:r w:rsidDel="00000000" w:rsidR="00000000" w:rsidRPr="00000000">
        <w:rPr>
          <w:rtl w:val="0"/>
        </w:rPr>
        <w:t xml:space="preserve">Nominations will be sent out after the nomination period closes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There may be a reception with Philippe Cousteau along with the awards ceremony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Policies Sub-Committee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Discussion of the draft policy as presented</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Damian Adams had some concerns about the wording in the draft and documentation regarding the forestry practices discussed in order to ensure accuracy of intent</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Paper products coming from certified forests actually encourages sustainable practices by bringing money to the organizations managing the forests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Regarding some of the proposed standards, it is important to note where overlap can occur and where it cannot. Some products can only be certified by one OR the other certification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The standard of 100% (approximately 20% increase in cost) post-consumer paper is significantly more expensive than the 30% PCRP </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An increase in cost would also potentially offset paper use by reducing paper purchasing</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There are concerns about jamming in copy machines from 100% PCRP</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Xerox said that their machines are now designed to handle this paper</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The changes discussed will be included in the document for the next committee meeting after a comment period (before the meeting on March 16th)</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Once the document is approved, it will be sent to Curtis Reynolds as a recommendation of the group</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Matt Williams; an earlier discussion included considering how the university can close the loop of recycling. Perhaps this language can be included in next draft of the proposed policy.</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Discussion of including the final policy draft as an information item to the faculty senate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Terry Harpold has been assigned as the replace for Kitty Emery who has recused herself from the committee. He will be a member until the 2019 cycle</w:t>
      </w:r>
    </w:p>
    <w:p w:rsidR="00000000" w:rsidDel="00000000" w:rsidP="00000000" w:rsidRDefault="00000000" w:rsidRPr="00000000">
      <w:pPr>
        <w:contextualSpacing w:val="0"/>
        <w:rPr/>
      </w:pPr>
      <w:r w:rsidDel="00000000" w:rsidR="00000000" w:rsidRPr="00000000">
        <w:rPr>
          <w:rtl w:val="0"/>
        </w:rPr>
        <w:t xml:space="preserve">Meeting adjourned at 2:04</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Next meeting on 3/16/2017 at 1:00pm Reitz Union 2340</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